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031654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January,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4F6723">
        <w:rPr>
          <w:rFonts w:ascii="Georgia" w:hAnsi="Georgia"/>
        </w:rPr>
        <w:t xml:space="preserve">  Physics</w:t>
      </w:r>
    </w:p>
    <w:p w:rsidR="009F6BFD" w:rsidRPr="004F6723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4F6723">
        <w:rPr>
          <w:rFonts w:ascii="Georgia" w:hAnsi="Georgia"/>
        </w:rPr>
        <w:t xml:space="preserve">  </w:t>
      </w:r>
      <w:r w:rsidR="004F6723" w:rsidRPr="004F6723">
        <w:rPr>
          <w:rFonts w:ascii="Georgia" w:hAnsi="Georgia"/>
          <w:b/>
        </w:rPr>
        <w:t xml:space="preserve">Chris Schriner, </w:t>
      </w:r>
      <w:r w:rsidR="004F6723">
        <w:rPr>
          <w:rFonts w:ascii="Georgia" w:hAnsi="Georgia"/>
        </w:rPr>
        <w:t>Shannon Bain, Aaron Fay, Kerry Lucke, Lars Nelson, Kunal Pujara, Brian Scane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9F6BFD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  <w:r w:rsidR="00D6099B">
        <w:rPr>
          <w:rFonts w:ascii="Georgia" w:hAnsi="Georgia"/>
        </w:rPr>
        <w:t xml:space="preserve">  Targets developed in content and process – still tweaking; developing more skill targets</w:t>
      </w:r>
    </w:p>
    <w:p w:rsid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  <w:r w:rsidR="00D6099B">
        <w:rPr>
          <w:rFonts w:ascii="Georgia" w:hAnsi="Georgia"/>
        </w:rPr>
        <w:t>– for one formative assessment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D6099B">
        <w:rPr>
          <w:rFonts w:ascii="Georgia" w:hAnsi="Georgia"/>
        </w:rPr>
        <w:t xml:space="preserve"> – chose alignment to target first then created assessment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D6099B">
        <w:rPr>
          <w:rFonts w:ascii="Georgia" w:hAnsi="Georgia"/>
        </w:rPr>
        <w:t xml:space="preserve"> </w:t>
      </w:r>
      <w:r w:rsidR="00446B9B">
        <w:rPr>
          <w:rFonts w:ascii="Georgia" w:hAnsi="Georgia"/>
        </w:rPr>
        <w:t>–</w:t>
      </w:r>
      <w:r w:rsidR="00D6099B">
        <w:rPr>
          <w:rFonts w:ascii="Georgia" w:hAnsi="Georgia"/>
        </w:rPr>
        <w:t xml:space="preserve"> </w:t>
      </w:r>
      <w:r w:rsidR="00446B9B">
        <w:rPr>
          <w:rFonts w:ascii="Georgia" w:hAnsi="Georgia"/>
        </w:rPr>
        <w:t>One administered and assessed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446B9B">
        <w:rPr>
          <w:rFonts w:ascii="Georgia" w:hAnsi="Georgia"/>
        </w:rPr>
        <w:t xml:space="preserve"> – January 11th</w:t>
      </w:r>
    </w:p>
    <w:p w:rsidR="00031654" w:rsidRDefault="00031654" w:rsidP="009F6BFD">
      <w:pPr>
        <w:rPr>
          <w:rFonts w:ascii="Georgia" w:hAnsi="Georgia"/>
        </w:rPr>
      </w:pPr>
    </w:p>
    <w:p w:rsidR="00031654" w:rsidRPr="00031654" w:rsidRDefault="00031654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  <w:r w:rsidR="00446B9B">
        <w:rPr>
          <w:rFonts w:ascii="Georgia" w:hAnsi="Georgia"/>
        </w:rPr>
        <w:t xml:space="preserve">  Maybe tweak a little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  <w:r w:rsidR="00446B9B">
        <w:rPr>
          <w:rFonts w:ascii="Georgia" w:hAnsi="Georgia"/>
        </w:rPr>
        <w:t xml:space="preserve">  Sure – we need to make this easier on ourselves; we recognize that we are making this too hard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  <w:r w:rsidR="00446B9B">
        <w:rPr>
          <w:rFonts w:ascii="Georgia" w:hAnsi="Georgia"/>
        </w:rPr>
        <w:t xml:space="preserve"> (for at least two)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446B9B">
        <w:rPr>
          <w:rFonts w:ascii="Georgia" w:hAnsi="Georgia"/>
        </w:rPr>
        <w:t xml:space="preserve"> (for at least two)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446B9B">
        <w:rPr>
          <w:rFonts w:ascii="Georgia" w:hAnsi="Georgia"/>
        </w:rPr>
        <w:t xml:space="preserve"> (for at least two)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446B9B">
        <w:rPr>
          <w:rFonts w:ascii="Georgia" w:hAnsi="Georgia"/>
        </w:rPr>
        <w:t xml:space="preserve"> (for at least two)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446B9B">
        <w:rPr>
          <w:rFonts w:ascii="Georgia" w:hAnsi="Georgia"/>
          <w:highlight w:val="yellow"/>
        </w:rPr>
        <w:t>February 1:</w:t>
      </w:r>
      <w:r w:rsidR="00446B9B" w:rsidRPr="00446B9B">
        <w:rPr>
          <w:rFonts w:ascii="Georgia" w:hAnsi="Georgia"/>
        </w:rPr>
        <w:t xml:space="preserve">  </w:t>
      </w:r>
      <w:r w:rsidR="00446B9B">
        <w:rPr>
          <w:rFonts w:ascii="Georgia" w:hAnsi="Georgia"/>
        </w:rPr>
        <w:t>Bring ideas for two formative assessments and develop calendar for implementation and analysis; be sure that secondary members know about our plan and have time for feedback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Pr="00446B9B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highlight w:val="yellow"/>
        </w:rPr>
      </w:pPr>
      <w:r w:rsidRPr="00446B9B">
        <w:rPr>
          <w:rFonts w:ascii="Georgia" w:hAnsi="Georgia"/>
          <w:highlight w:val="yellow"/>
        </w:rPr>
        <w:t>February 8:</w:t>
      </w:r>
      <w:r w:rsidR="00446B9B">
        <w:rPr>
          <w:rFonts w:ascii="Georgia" w:hAnsi="Georgia"/>
        </w:rPr>
        <w:t xml:space="preserve"> Re-confirm plan for implementation and </w:t>
      </w:r>
      <w:r w:rsidR="00057B10">
        <w:rPr>
          <w:rFonts w:ascii="Georgia" w:hAnsi="Georgia"/>
        </w:rPr>
        <w:t>analyzing the data</w:t>
      </w:r>
    </w:p>
    <w:p w:rsidR="00137507" w:rsidRDefault="00137507" w:rsidP="00137507">
      <w:pPr>
        <w:pStyle w:val="ListParagraph"/>
        <w:rPr>
          <w:rFonts w:ascii="Georgia" w:hAnsi="Georgia"/>
        </w:rPr>
      </w:pPr>
    </w:p>
    <w:p w:rsidR="00137507" w:rsidRPr="00137507" w:rsidRDefault="00137507" w:rsidP="00137507">
      <w:pPr>
        <w:pStyle w:val="ListParagraph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057B10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highlight w:val="yellow"/>
        </w:rPr>
      </w:pPr>
      <w:r w:rsidRPr="00057B10">
        <w:rPr>
          <w:rFonts w:ascii="Georgia" w:hAnsi="Georgia"/>
          <w:highlight w:val="yellow"/>
        </w:rPr>
        <w:t>February 22:</w:t>
      </w:r>
      <w:r w:rsidR="00057B10">
        <w:rPr>
          <w:rFonts w:ascii="Georgia" w:hAnsi="Georgia"/>
          <w:highlight w:val="yellow"/>
        </w:rPr>
        <w:t xml:space="preserve">  </w:t>
      </w:r>
      <w:r w:rsidR="00057B10">
        <w:rPr>
          <w:rFonts w:ascii="Georgia" w:hAnsi="Georgia"/>
        </w:rPr>
        <w:t>Analyze the second assessment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57B10">
        <w:rPr>
          <w:rFonts w:ascii="Georgia" w:hAnsi="Georgia"/>
          <w:highlight w:val="yellow"/>
        </w:rPr>
        <w:t>March 7</w:t>
      </w:r>
      <w:r w:rsidRPr="00137507">
        <w:rPr>
          <w:rFonts w:ascii="Georgia" w:hAnsi="Georgia"/>
        </w:rPr>
        <w:t>:</w:t>
      </w:r>
      <w:r w:rsidR="00057B10">
        <w:rPr>
          <w:rFonts w:ascii="Georgia" w:hAnsi="Georgia"/>
        </w:rPr>
        <w:t xml:space="preserve">  Analyze the third assessment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137507" w:rsidRDefault="00137507" w:rsidP="00137507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(Note: The 4</w:t>
      </w:r>
      <w:r w:rsidRPr="00137507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Quarter Cours</w:t>
      </w:r>
      <w:bookmarkStart w:id="0" w:name="_GoBack"/>
      <w:bookmarkEnd w:id="0"/>
      <w:r>
        <w:rPr>
          <w:rFonts w:ascii="Georgia" w:hAnsi="Georgia"/>
        </w:rPr>
        <w:t>e Team dates are April 11, May 9, and May 23)</w:t>
      </w:r>
    </w:p>
    <w:sectPr w:rsidR="009F6BFD" w:rsidRPr="0013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B4687A10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057B10"/>
    <w:rsid w:val="00137507"/>
    <w:rsid w:val="003E4840"/>
    <w:rsid w:val="00446B9B"/>
    <w:rsid w:val="004F6723"/>
    <w:rsid w:val="00915386"/>
    <w:rsid w:val="0096482A"/>
    <w:rsid w:val="009F6BFD"/>
    <w:rsid w:val="00D6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Bain, Shannon</cp:lastModifiedBy>
  <cp:revision>2</cp:revision>
  <dcterms:created xsi:type="dcterms:W3CDTF">2012-01-23T21:16:00Z</dcterms:created>
  <dcterms:modified xsi:type="dcterms:W3CDTF">2012-01-23T21:16:00Z</dcterms:modified>
</cp:coreProperties>
</file>