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3C4" w:rsidRDefault="000123C4" w:rsidP="000123C4">
      <w:pPr>
        <w:jc w:val="center"/>
        <w:rPr>
          <w:rFonts w:asciiTheme="majorHAnsi" w:hAnsiTheme="majorHAnsi"/>
          <w:b/>
          <w:u w:val="single"/>
        </w:rPr>
      </w:pPr>
      <w:r>
        <w:rPr>
          <w:rFonts w:asciiTheme="majorHAnsi" w:hAnsiTheme="majorHAnsi"/>
          <w:b/>
          <w:u w:val="single"/>
        </w:rPr>
        <w:t>Highland Park High School Course Team Log</w:t>
      </w:r>
    </w:p>
    <w:p w:rsidR="000123C4" w:rsidRDefault="000123C4" w:rsidP="000123C4">
      <w:pPr>
        <w:rPr>
          <w:rFonts w:asciiTheme="majorHAnsi" w:hAnsiTheme="majorHAnsi"/>
          <w:i/>
        </w:rPr>
      </w:pPr>
      <w:r>
        <w:rPr>
          <w:rFonts w:asciiTheme="majorHAnsi" w:hAnsiTheme="majorHAnsi"/>
          <w:i/>
        </w:rPr>
        <w:t>The purpose of this document is to help organize the course team’s work and to capture the important aspects of this work for secondary members to read and understand.</w:t>
      </w:r>
    </w:p>
    <w:p w:rsidR="000123C4" w:rsidRDefault="000123C4" w:rsidP="000123C4">
      <w:pPr>
        <w:rPr>
          <w:rFonts w:asciiTheme="majorHAnsi" w:hAnsiTheme="majorHAnsi"/>
          <w:i/>
        </w:rPr>
      </w:pPr>
      <w:r>
        <w:rPr>
          <w:rFonts w:asciiTheme="majorHAnsi" w:hAnsiTheme="majorHAnsi"/>
          <w:i/>
        </w:rPr>
        <w:t xml:space="preserve">All course team facilitators should complete this log and post it to the wiki after each of their team meetings. </w:t>
      </w:r>
    </w:p>
    <w:p w:rsidR="000123C4" w:rsidRDefault="000123C4" w:rsidP="000123C4">
      <w:pPr>
        <w:rPr>
          <w:rFonts w:asciiTheme="majorHAnsi" w:hAnsiTheme="majorHAnsi"/>
        </w:rPr>
      </w:pPr>
    </w:p>
    <w:p w:rsidR="000123C4" w:rsidRDefault="000123C4" w:rsidP="000123C4">
      <w:pPr>
        <w:rPr>
          <w:rFonts w:asciiTheme="majorHAnsi" w:hAnsiTheme="majorHAnsi"/>
        </w:rPr>
      </w:pPr>
      <w:r>
        <w:rPr>
          <w:rFonts w:asciiTheme="majorHAnsi" w:hAnsiTheme="majorHAnsi"/>
        </w:rPr>
        <w:t xml:space="preserve">Date: </w:t>
      </w:r>
      <w:r>
        <w:rPr>
          <w:rFonts w:asciiTheme="majorHAnsi" w:hAnsiTheme="majorHAnsi"/>
        </w:rPr>
        <w:tab/>
        <w:t>March 7, 2012</w:t>
      </w:r>
      <w:r>
        <w:rPr>
          <w:rFonts w:asciiTheme="majorHAnsi" w:hAnsiTheme="majorHAnsi"/>
        </w:rPr>
        <w:tab/>
        <w:t>Facilitator:  Firer</w:t>
      </w:r>
    </w:p>
    <w:p w:rsidR="000123C4" w:rsidRDefault="000123C4" w:rsidP="000123C4">
      <w:pPr>
        <w:rPr>
          <w:rFonts w:asciiTheme="majorHAnsi" w:hAnsiTheme="majorHAnsi"/>
        </w:rPr>
      </w:pPr>
      <w:r>
        <w:rPr>
          <w:rFonts w:asciiTheme="majorHAnsi" w:hAnsiTheme="majorHAnsi"/>
        </w:rPr>
        <w:t xml:space="preserve">Team members present: </w:t>
      </w:r>
    </w:p>
    <w:p w:rsidR="000123C4" w:rsidRDefault="000123C4" w:rsidP="000123C4">
      <w:pPr>
        <w:rPr>
          <w:rFonts w:asciiTheme="majorHAnsi" w:hAnsiTheme="majorHAnsi"/>
        </w:rPr>
      </w:pPr>
      <w:r>
        <w:rPr>
          <w:rFonts w:asciiTheme="majorHAnsi" w:hAnsiTheme="majorHAnsi"/>
        </w:rPr>
        <w:t>Gwen Krull, Olivier Loubieres, Kevin Lakani, Maria Hothem, Jennifer Firer</w:t>
      </w:r>
    </w:p>
    <w:p w:rsidR="000123C4" w:rsidRDefault="000123C4" w:rsidP="000123C4">
      <w:pPr>
        <w:rPr>
          <w:rFonts w:asciiTheme="majorHAnsi" w:hAnsiTheme="majorHAnsi"/>
        </w:rPr>
      </w:pPr>
    </w:p>
    <w:p w:rsidR="000123C4" w:rsidRDefault="000123C4" w:rsidP="000123C4">
      <w:pPr>
        <w:rPr>
          <w:rFonts w:asciiTheme="majorHAnsi" w:hAnsiTheme="majorHAnsi"/>
        </w:rPr>
      </w:pPr>
    </w:p>
    <w:p w:rsidR="000123C4" w:rsidRDefault="000123C4" w:rsidP="000123C4">
      <w:pPr>
        <w:rPr>
          <w:rFonts w:asciiTheme="majorHAnsi" w:hAnsiTheme="majorHAnsi"/>
        </w:rPr>
      </w:pPr>
      <w:r>
        <w:rPr>
          <w:rFonts w:asciiTheme="majorHAnsi" w:hAnsiTheme="majorHAnsi"/>
        </w:rPr>
        <w:t>BRIEF summary of discussion, activities, and work conducted (bullet points will suffice):</w:t>
      </w:r>
    </w:p>
    <w:p w:rsidR="000123C4" w:rsidRDefault="000123C4" w:rsidP="000123C4">
      <w:r>
        <w:t>On the docket:</w:t>
      </w:r>
    </w:p>
    <w:p w:rsidR="000123C4" w:rsidRDefault="000123C4" w:rsidP="000123C4">
      <w:pPr>
        <w:pStyle w:val="ListParagraph"/>
        <w:numPr>
          <w:ilvl w:val="0"/>
          <w:numId w:val="1"/>
        </w:numPr>
      </w:pPr>
      <w:r>
        <w:t> How did the parts of speech quiz go?</w:t>
      </w:r>
    </w:p>
    <w:p w:rsidR="000123C4" w:rsidRDefault="000123C4" w:rsidP="000123C4">
      <w:pPr>
        <w:pStyle w:val="ListParagraph"/>
        <w:numPr>
          <w:ilvl w:val="0"/>
          <w:numId w:val="1"/>
        </w:numPr>
      </w:pPr>
      <w:r>
        <w:t>Re-visit the common errors choices?  Students seem to know a lot of them already.</w:t>
      </w:r>
    </w:p>
    <w:p w:rsidR="000123C4" w:rsidRDefault="000123C4" w:rsidP="000123C4">
      <w:pPr>
        <w:pStyle w:val="ListParagraph"/>
        <w:numPr>
          <w:ilvl w:val="0"/>
          <w:numId w:val="1"/>
        </w:numPr>
      </w:pPr>
      <w:r>
        <w:t>Where are we on To Kill a Mockingbird?  (finished by spring break)</w:t>
      </w:r>
    </w:p>
    <w:p w:rsidR="000123C4" w:rsidRDefault="000123C4" w:rsidP="000123C4">
      <w:pPr>
        <w:pStyle w:val="ListParagraph"/>
        <w:numPr>
          <w:ilvl w:val="0"/>
          <w:numId w:val="1"/>
        </w:numPr>
      </w:pPr>
      <w:r>
        <w:t>What about fourth quarter?  Are we going to try and do both R and J and Samurai’s Garden?  If so, how might that look?</w:t>
      </w:r>
    </w:p>
    <w:p w:rsidR="000123C4" w:rsidRDefault="000123C4" w:rsidP="000123C4">
      <w:pPr>
        <w:pStyle w:val="ListParagraph"/>
        <w:numPr>
          <w:ilvl w:val="0"/>
          <w:numId w:val="1"/>
        </w:numPr>
      </w:pPr>
      <w:r>
        <w:t xml:space="preserve">What grammar can we realistically expect to do between now and the end of the </w:t>
      </w:r>
      <w:proofErr w:type="gramStart"/>
      <w:r>
        <w:t>year.</w:t>
      </w:r>
      <w:proofErr w:type="gramEnd"/>
      <w:r>
        <w:t xml:space="preserve"> </w:t>
      </w:r>
    </w:p>
    <w:p w:rsidR="000123C4" w:rsidRDefault="000123C4" w:rsidP="000123C4">
      <w:pPr>
        <w:pStyle w:val="ListParagraph"/>
        <w:numPr>
          <w:ilvl w:val="0"/>
          <w:numId w:val="1"/>
        </w:numPr>
      </w:pPr>
      <w:r>
        <w:t>Please bring your planner (or whatever you use to lesson plan).</w:t>
      </w:r>
    </w:p>
    <w:p w:rsidR="000123C4" w:rsidRDefault="000123C4" w:rsidP="000123C4"/>
    <w:p w:rsidR="000123C4" w:rsidRDefault="000123C4" w:rsidP="000123C4">
      <w:pPr>
        <w:pStyle w:val="ListParagraph"/>
        <w:numPr>
          <w:ilvl w:val="1"/>
          <w:numId w:val="1"/>
        </w:numPr>
      </w:pPr>
      <w:r>
        <w:t xml:space="preserve"> Maria gave it and the rest of us haven’t yet.  Jennifer and </w:t>
      </w:r>
      <w:proofErr w:type="gramStart"/>
      <w:r>
        <w:t>Gwen  are</w:t>
      </w:r>
      <w:proofErr w:type="gramEnd"/>
      <w:r>
        <w:t xml:space="preserve"> doing it next Wednesday, Kevin next Thursday.  Olivier is doing it early next week. </w:t>
      </w:r>
    </w:p>
    <w:p w:rsidR="000123C4" w:rsidRDefault="000123C4" w:rsidP="000123C4">
      <w:pPr>
        <w:pStyle w:val="ListParagraph"/>
        <w:ind w:left="1440"/>
      </w:pPr>
      <w:r>
        <w:t xml:space="preserve">What do we do about kids who do not earn a C- or above?  Can we send them to TLC to get tutoring and then have them take the test again?   </w:t>
      </w:r>
      <w:proofErr w:type="gramStart"/>
      <w:r>
        <w:t>With the expectation that they must score at least a C- before the end of the year?</w:t>
      </w:r>
      <w:proofErr w:type="gramEnd"/>
      <w:r>
        <w:t xml:space="preserve">  Or they will have to get additional required TLC tutoring sophomore year.  Kevin says next year he thinks he’s going to go through parts of speech more quickly and the students who don’t get the 71% will be sent into a self-guided mode sooner so he can get to more grammar and we all agree.  </w:t>
      </w:r>
    </w:p>
    <w:p w:rsidR="000123C4" w:rsidRDefault="000123C4" w:rsidP="000123C4">
      <w:pPr>
        <w:pStyle w:val="ListParagraph"/>
        <w:numPr>
          <w:ilvl w:val="1"/>
          <w:numId w:val="1"/>
        </w:numPr>
      </w:pPr>
      <w:r>
        <w:t xml:space="preserve">Common Errors pre-assessment:  Firer test drove it and the most wrong was 3, so obviously they know these.  Rest of team is going to do same.  Still, we are going to handout the packets Kevin created so they have it as reference and we are going select 15 more common errors.  </w:t>
      </w:r>
    </w:p>
    <w:p w:rsidR="000123C4" w:rsidRDefault="000123C4" w:rsidP="000123C4">
      <w:pPr>
        <w:pStyle w:val="ListParagraph"/>
        <w:numPr>
          <w:ilvl w:val="1"/>
          <w:numId w:val="1"/>
        </w:numPr>
      </w:pPr>
      <w:r>
        <w:t xml:space="preserve">Where </w:t>
      </w:r>
      <w:proofErr w:type="gramStart"/>
      <w:r>
        <w:t>are we</w:t>
      </w:r>
      <w:proofErr w:type="gramEnd"/>
      <w:r>
        <w:t xml:space="preserve"> on TKAM:  Firer is finished and papers are due Monday, March 12.  Kevin and Maria are starting the essay tomorrow.  Gwen and Olivier are finishing the book and will have the essay due before break.  </w:t>
      </w:r>
    </w:p>
    <w:p w:rsidR="000123C4" w:rsidRPr="00550614" w:rsidRDefault="000123C4" w:rsidP="000123C4">
      <w:pPr>
        <w:pStyle w:val="ListParagraph"/>
        <w:ind w:left="1440"/>
        <w:rPr>
          <w:b/>
        </w:rPr>
      </w:pPr>
      <w:r>
        <w:t xml:space="preserve">About the packet – Maria and Jennifer gave it to them all at once, but have them work on it in pieces both in class and out of class.  We have agreed to require all students to submit via </w:t>
      </w:r>
      <w:r w:rsidRPr="00550614">
        <w:rPr>
          <w:b/>
        </w:rPr>
        <w:t>turnitin.com</w:t>
      </w:r>
      <w:r>
        <w:rPr>
          <w:b/>
        </w:rPr>
        <w:t>.</w:t>
      </w:r>
    </w:p>
    <w:p w:rsidR="000123C4" w:rsidRDefault="000123C4" w:rsidP="000123C4">
      <w:pPr>
        <w:pStyle w:val="ListParagraph"/>
        <w:numPr>
          <w:ilvl w:val="1"/>
          <w:numId w:val="1"/>
        </w:numPr>
      </w:pPr>
      <w:r>
        <w:t>About the end of the year.  We are agreed we are going to do both R and J and Samurai’s Garden.  Jennifer may assign it as independent reading (with Maria’s annotation guide) during R and J and then discuss in Literature Circles after Romeo and Juliet.</w:t>
      </w:r>
    </w:p>
    <w:p w:rsidR="000123C4" w:rsidRDefault="000123C4" w:rsidP="000123C4">
      <w:pPr>
        <w:pStyle w:val="ListParagraph"/>
        <w:numPr>
          <w:ilvl w:val="1"/>
          <w:numId w:val="1"/>
        </w:numPr>
      </w:pPr>
      <w:r>
        <w:t xml:space="preserve">What grammar can we reasonably expect to do besides parts of speech and 30 commonly confused words?  Parts </w:t>
      </w:r>
      <w:proofErr w:type="gramStart"/>
      <w:r>
        <w:t>of  a</w:t>
      </w:r>
      <w:proofErr w:type="gramEnd"/>
      <w:r>
        <w:t xml:space="preserve"> sentence and punctuation – including proper MLA citation.  We expect them to be able to write complete sentences </w:t>
      </w:r>
      <w:proofErr w:type="gramStart"/>
      <w:r>
        <w:t>and  identify</w:t>
      </w:r>
      <w:proofErr w:type="gramEnd"/>
      <w:r>
        <w:t xml:space="preserve"> fragments v. sentences v. run on sentences. </w:t>
      </w:r>
    </w:p>
    <w:p w:rsidR="000123C4" w:rsidRDefault="000123C4" w:rsidP="000123C4">
      <w:pPr>
        <w:pStyle w:val="ListParagraph"/>
        <w:numPr>
          <w:ilvl w:val="1"/>
          <w:numId w:val="1"/>
        </w:numPr>
      </w:pPr>
      <w:r>
        <w:lastRenderedPageBreak/>
        <w:t xml:space="preserve">Final Exam:  Ideas:  Objective test with component – part of the final will be a common grammar assessment.  </w:t>
      </w:r>
    </w:p>
    <w:p w:rsidR="000123C4" w:rsidRDefault="000123C4" w:rsidP="000123C4">
      <w:pPr>
        <w:rPr>
          <w:rFonts w:asciiTheme="majorHAnsi" w:hAnsiTheme="majorHAnsi"/>
        </w:rPr>
      </w:pPr>
    </w:p>
    <w:p w:rsidR="000123C4" w:rsidRDefault="000123C4" w:rsidP="000123C4">
      <w:pPr>
        <w:rPr>
          <w:rFonts w:asciiTheme="majorHAnsi" w:hAnsiTheme="majorHAnsi"/>
        </w:rPr>
      </w:pPr>
    </w:p>
    <w:p w:rsidR="000123C4" w:rsidRDefault="000123C4" w:rsidP="000123C4">
      <w:pPr>
        <w:rPr>
          <w:rFonts w:asciiTheme="majorHAnsi" w:hAnsiTheme="majorHAnsi"/>
        </w:rPr>
      </w:pPr>
      <w:r>
        <w:rPr>
          <w:rFonts w:asciiTheme="majorHAnsi" w:hAnsiTheme="majorHAnsi"/>
        </w:rPr>
        <w:t>For our next meeting we need to do the following:</w:t>
      </w:r>
    </w:p>
    <w:p w:rsidR="000123C4" w:rsidRDefault="000123C4" w:rsidP="000123C4">
      <w:pPr>
        <w:pStyle w:val="ListParagraph"/>
        <w:numPr>
          <w:ilvl w:val="2"/>
          <w:numId w:val="1"/>
        </w:numPr>
        <w:rPr>
          <w:rFonts w:asciiTheme="majorHAnsi" w:hAnsiTheme="majorHAnsi"/>
        </w:rPr>
      </w:pPr>
      <w:r>
        <w:rPr>
          <w:rFonts w:asciiTheme="majorHAnsi" w:hAnsiTheme="majorHAnsi"/>
        </w:rPr>
        <w:t>Report all grammar assessment and pre-assessment for commonly confused words results.</w:t>
      </w:r>
    </w:p>
    <w:p w:rsidR="000123C4" w:rsidRDefault="000123C4" w:rsidP="000123C4">
      <w:pPr>
        <w:pStyle w:val="ListParagraph"/>
        <w:numPr>
          <w:ilvl w:val="2"/>
          <w:numId w:val="1"/>
        </w:numPr>
        <w:rPr>
          <w:rFonts w:asciiTheme="majorHAnsi" w:hAnsiTheme="majorHAnsi"/>
        </w:rPr>
      </w:pPr>
      <w:r>
        <w:rPr>
          <w:rFonts w:asciiTheme="majorHAnsi" w:hAnsiTheme="majorHAnsi"/>
        </w:rPr>
        <w:t>Bring top 10 choices for next round of 15 commonly confused words</w:t>
      </w:r>
    </w:p>
    <w:p w:rsidR="000123C4" w:rsidRDefault="000123C4" w:rsidP="000123C4">
      <w:pPr>
        <w:pStyle w:val="ListParagraph"/>
        <w:numPr>
          <w:ilvl w:val="2"/>
          <w:numId w:val="1"/>
        </w:numPr>
        <w:rPr>
          <w:rFonts w:asciiTheme="majorHAnsi" w:hAnsiTheme="majorHAnsi"/>
        </w:rPr>
      </w:pPr>
      <w:r>
        <w:rPr>
          <w:rFonts w:asciiTheme="majorHAnsi" w:hAnsiTheme="majorHAnsi"/>
        </w:rPr>
        <w:t>Determine how we will share common essay assessment on TKAM</w:t>
      </w:r>
    </w:p>
    <w:p w:rsidR="000123C4" w:rsidRPr="000123C4" w:rsidRDefault="000123C4" w:rsidP="000123C4">
      <w:pPr>
        <w:ind w:left="1800"/>
        <w:rPr>
          <w:rFonts w:asciiTheme="majorHAnsi" w:hAnsiTheme="majorHAnsi"/>
        </w:rPr>
      </w:pPr>
    </w:p>
    <w:p w:rsidR="000123C4" w:rsidRDefault="000123C4" w:rsidP="000123C4">
      <w:pPr>
        <w:rPr>
          <w:rFonts w:asciiTheme="majorHAnsi" w:hAnsiTheme="majorHAnsi"/>
        </w:rPr>
      </w:pPr>
      <w:r>
        <w:rPr>
          <w:rFonts w:asciiTheme="majorHAnsi" w:hAnsiTheme="majorHAnsi"/>
        </w:rPr>
        <w:t>2 minute feedback loop:  commit to sharing verbal feedback about the meeting.  Capture these thoughts here:</w:t>
      </w:r>
    </w:p>
    <w:p w:rsidR="000123C4" w:rsidRDefault="000123C4" w:rsidP="000123C4">
      <w:pPr>
        <w:rPr>
          <w:rFonts w:asciiTheme="majorHAnsi" w:hAnsiTheme="majorHAnsi"/>
        </w:rPr>
      </w:pPr>
      <w:r>
        <w:rPr>
          <w:rFonts w:asciiTheme="majorHAnsi" w:hAnsiTheme="majorHAnsi"/>
        </w:rPr>
        <w:t xml:space="preserve">Thanks for keeping us organized; this was good; I think the packets (commonly confused words that Kevin put together) is great; liked Maria’s TKAM essay design a lot!, I’m still feeling like I’m behind; </w:t>
      </w:r>
      <w:proofErr w:type="spellStart"/>
      <w:r>
        <w:rPr>
          <w:rFonts w:asciiTheme="majorHAnsi" w:hAnsiTheme="majorHAnsi"/>
        </w:rPr>
        <w:t>your</w:t>
      </w:r>
      <w:proofErr w:type="spellEnd"/>
      <w:r>
        <w:rPr>
          <w:rFonts w:asciiTheme="majorHAnsi" w:hAnsiTheme="majorHAnsi"/>
        </w:rPr>
        <w:t xml:space="preserve"> not behind – your where your students need you to be.</w:t>
      </w:r>
    </w:p>
    <w:p w:rsidR="000123C4" w:rsidRDefault="000123C4" w:rsidP="000123C4">
      <w:pPr>
        <w:rPr>
          <w:rFonts w:asciiTheme="majorHAnsi" w:hAnsiTheme="majorHAnsi"/>
        </w:rPr>
      </w:pPr>
    </w:p>
    <w:p w:rsidR="000123C4" w:rsidRDefault="000123C4" w:rsidP="000123C4">
      <w:pPr>
        <w:rPr>
          <w:rFonts w:asciiTheme="majorHAnsi" w:hAnsiTheme="majorHAnsi"/>
        </w:rPr>
      </w:pPr>
    </w:p>
    <w:p w:rsidR="000123C4" w:rsidRDefault="000123C4" w:rsidP="000123C4">
      <w:pPr>
        <w:rPr>
          <w:rFonts w:asciiTheme="majorHAnsi" w:hAnsiTheme="majorHAnsi"/>
        </w:rPr>
      </w:pPr>
    </w:p>
    <w:p w:rsidR="000123C4" w:rsidRDefault="000123C4" w:rsidP="000123C4">
      <w:pPr>
        <w:rPr>
          <w:rFonts w:asciiTheme="majorHAnsi" w:hAnsiTheme="majorHAnsi"/>
        </w:rPr>
      </w:pPr>
      <w:r>
        <w:rPr>
          <w:rFonts w:asciiTheme="majorHAnsi" w:hAnsiTheme="majorHAnsi"/>
        </w:rPr>
        <w:t>Next meeting:</w:t>
      </w:r>
    </w:p>
    <w:p w:rsidR="000123C4" w:rsidRDefault="004F30A2" w:rsidP="000123C4">
      <w:pPr>
        <w:rPr>
          <w:rFonts w:asciiTheme="majorHAnsi" w:hAnsiTheme="majorHAnsi"/>
        </w:rPr>
      </w:pPr>
      <w:r>
        <w:rPr>
          <w:rFonts w:asciiTheme="majorHAnsi" w:hAnsiTheme="majorHAnsi"/>
        </w:rPr>
        <w:t>Date: April 11</w:t>
      </w:r>
    </w:p>
    <w:p w:rsidR="000123C4" w:rsidRPr="000123C4" w:rsidRDefault="000123C4" w:rsidP="005A60CF">
      <w:pPr>
        <w:rPr>
          <w:rFonts w:asciiTheme="majorHAnsi" w:hAnsiTheme="majorHAnsi"/>
        </w:rPr>
      </w:pPr>
      <w:r>
        <w:rPr>
          <w:rFonts w:asciiTheme="majorHAnsi" w:hAnsiTheme="majorHAnsi"/>
        </w:rPr>
        <w:t>Location:</w:t>
      </w:r>
      <w:r w:rsidR="004F30A2">
        <w:rPr>
          <w:rFonts w:asciiTheme="majorHAnsi" w:hAnsiTheme="majorHAnsi"/>
        </w:rPr>
        <w:t>A331</w:t>
      </w:r>
      <w:bookmarkStart w:id="0" w:name="_GoBack"/>
      <w:bookmarkEnd w:id="0"/>
    </w:p>
    <w:p w:rsidR="004F30A2" w:rsidRPr="000123C4" w:rsidRDefault="004F30A2">
      <w:pPr>
        <w:rPr>
          <w:rFonts w:asciiTheme="majorHAnsi" w:hAnsiTheme="majorHAnsi"/>
        </w:rPr>
      </w:pPr>
    </w:p>
    <w:sectPr w:rsidR="004F30A2" w:rsidRPr="000123C4" w:rsidSect="00982C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B22E7"/>
    <w:multiLevelType w:val="hybridMultilevel"/>
    <w:tmpl w:val="04F6AF6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0CF"/>
    <w:rsid w:val="000123C4"/>
    <w:rsid w:val="00357BA9"/>
    <w:rsid w:val="004F30A2"/>
    <w:rsid w:val="00550614"/>
    <w:rsid w:val="005A60CF"/>
    <w:rsid w:val="00885D55"/>
    <w:rsid w:val="00982C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60CF"/>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60CF"/>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60CF"/>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60CF"/>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55189">
      <w:bodyDiv w:val="1"/>
      <w:marLeft w:val="0"/>
      <w:marRight w:val="0"/>
      <w:marTop w:val="0"/>
      <w:marBottom w:val="0"/>
      <w:divBdr>
        <w:top w:val="none" w:sz="0" w:space="0" w:color="auto"/>
        <w:left w:val="none" w:sz="0" w:space="0" w:color="auto"/>
        <w:bottom w:val="none" w:sz="0" w:space="0" w:color="auto"/>
        <w:right w:val="none" w:sz="0" w:space="0" w:color="auto"/>
      </w:divBdr>
    </w:div>
    <w:div w:id="1064177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555</Words>
  <Characters>3167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Highland Park High School</Company>
  <LinksUpToDate>false</LinksUpToDate>
  <CharactersWithSpaces>3715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firerj</dc:creator>
  <cp:keywords/>
  <dc:description/>
  <cp:lastModifiedBy>Wolfe, Warren</cp:lastModifiedBy>
  <cp:revision>2</cp:revision>
  <dcterms:created xsi:type="dcterms:W3CDTF">2012-03-07T20:41:00Z</dcterms:created>
  <dcterms:modified xsi:type="dcterms:W3CDTF">2012-03-07T20:41:00Z</dcterms:modified>
</cp:coreProperties>
</file>