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91E" w:rsidRPr="00A13452" w:rsidRDefault="00A13452" w:rsidP="00A13452">
      <w:pPr>
        <w:jc w:val="center"/>
        <w:rPr>
          <w:rFonts w:asciiTheme="majorHAnsi" w:hAnsiTheme="majorHAnsi"/>
          <w:b/>
          <w:sz w:val="28"/>
          <w:szCs w:val="28"/>
        </w:rPr>
      </w:pPr>
      <w:r w:rsidRPr="00A13452">
        <w:rPr>
          <w:rFonts w:asciiTheme="majorHAnsi" w:hAnsiTheme="majorHAnsi"/>
          <w:b/>
          <w:sz w:val="28"/>
          <w:szCs w:val="28"/>
        </w:rPr>
        <w:t>Highland Park High School Course Team Norms</w:t>
      </w:r>
    </w:p>
    <w:p w:rsidR="00A13452" w:rsidRDefault="00A13452" w:rsidP="00A13452">
      <w:pPr>
        <w:rPr>
          <w:rFonts w:asciiTheme="majorHAnsi" w:hAnsiTheme="majorHAnsi"/>
          <w:i/>
          <w:sz w:val="24"/>
          <w:szCs w:val="24"/>
        </w:rPr>
      </w:pPr>
      <w:r>
        <w:rPr>
          <w:rFonts w:asciiTheme="majorHAnsi" w:hAnsiTheme="majorHAnsi"/>
          <w:i/>
          <w:sz w:val="24"/>
          <w:szCs w:val="24"/>
        </w:rPr>
        <w:t xml:space="preserve">This document can be used to help course teams develop norms for collaboration (adapted from Hirsh, </w:t>
      </w:r>
      <w:proofErr w:type="spellStart"/>
      <w:r>
        <w:rPr>
          <w:rFonts w:asciiTheme="majorHAnsi" w:hAnsiTheme="majorHAnsi"/>
          <w:i/>
          <w:sz w:val="24"/>
          <w:szCs w:val="24"/>
        </w:rPr>
        <w:t>Delehant</w:t>
      </w:r>
      <w:proofErr w:type="spellEnd"/>
      <w:r>
        <w:rPr>
          <w:rFonts w:asciiTheme="majorHAnsi" w:hAnsiTheme="majorHAnsi"/>
          <w:i/>
          <w:sz w:val="24"/>
          <w:szCs w:val="24"/>
        </w:rPr>
        <w:t>, and Sparks, 1994).</w:t>
      </w:r>
    </w:p>
    <w:p w:rsidR="00A13452" w:rsidRPr="00A13452" w:rsidRDefault="00303280" w:rsidP="00A13452">
      <w:pPr>
        <w:rPr>
          <w:rFonts w:asciiTheme="majorHAnsi" w:hAnsiTheme="majorHAnsi"/>
          <w:b/>
          <w:i/>
          <w:sz w:val="24"/>
          <w:szCs w:val="24"/>
        </w:rPr>
      </w:pPr>
      <w:r>
        <w:rPr>
          <w:rFonts w:asciiTheme="majorHAnsi" w:hAnsiTheme="majorHAnsi"/>
          <w:b/>
          <w:i/>
          <w:sz w:val="24"/>
          <w:szCs w:val="24"/>
        </w:rPr>
        <w:t>When establishing n</w:t>
      </w:r>
      <w:r w:rsidR="00A13452">
        <w:rPr>
          <w:rFonts w:asciiTheme="majorHAnsi" w:hAnsiTheme="majorHAnsi"/>
          <w:b/>
          <w:i/>
          <w:sz w:val="24"/>
          <w:szCs w:val="24"/>
        </w:rPr>
        <w:t>orms</w:t>
      </w:r>
      <w:r>
        <w:rPr>
          <w:rFonts w:asciiTheme="majorHAnsi" w:hAnsiTheme="majorHAnsi"/>
          <w:b/>
          <w:i/>
          <w:sz w:val="24"/>
          <w:szCs w:val="24"/>
        </w:rPr>
        <w:t xml:space="preserve"> for your course team, c</w:t>
      </w:r>
      <w:r w:rsidR="00A13452">
        <w:rPr>
          <w:rFonts w:asciiTheme="majorHAnsi" w:hAnsiTheme="majorHAnsi"/>
          <w:b/>
          <w:i/>
          <w:sz w:val="24"/>
          <w:szCs w:val="24"/>
        </w:rPr>
        <w:t>onsider:</w:t>
      </w:r>
    </w:p>
    <w:tbl>
      <w:tblPr>
        <w:tblStyle w:val="TableGrid"/>
        <w:tblW w:w="0" w:type="auto"/>
        <w:tblLook w:val="04A0"/>
      </w:tblPr>
      <w:tblGrid>
        <w:gridCol w:w="4788"/>
        <w:gridCol w:w="4788"/>
      </w:tblGrid>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Time:</w:t>
            </w:r>
          </w:p>
          <w:p w:rsidR="00A13452" w:rsidRDefault="00A13452" w:rsidP="00A13452">
            <w:pPr>
              <w:rPr>
                <w:rFonts w:asciiTheme="majorHAnsi" w:hAnsiTheme="majorHAnsi"/>
                <w:sz w:val="24"/>
                <w:szCs w:val="24"/>
              </w:rPr>
            </w:pPr>
            <w:r>
              <w:rPr>
                <w:rFonts w:asciiTheme="majorHAnsi" w:hAnsiTheme="majorHAnsi"/>
                <w:sz w:val="24"/>
                <w:szCs w:val="24"/>
              </w:rPr>
              <w:t>When do we meet?</w:t>
            </w:r>
          </w:p>
          <w:p w:rsidR="00A13452" w:rsidRPr="00A13452" w:rsidRDefault="00A13452" w:rsidP="00A13452">
            <w:pPr>
              <w:rPr>
                <w:rFonts w:asciiTheme="majorHAnsi" w:hAnsiTheme="majorHAnsi"/>
                <w:sz w:val="24"/>
                <w:szCs w:val="24"/>
              </w:rPr>
            </w:pPr>
          </w:p>
        </w:tc>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Proposed Norm(s):</w:t>
            </w:r>
          </w:p>
          <w:p w:rsidR="00A13452" w:rsidRDefault="00A13452" w:rsidP="00A13452">
            <w:pPr>
              <w:rPr>
                <w:rFonts w:asciiTheme="majorHAnsi" w:hAnsiTheme="majorHAnsi"/>
                <w:sz w:val="24"/>
                <w:szCs w:val="24"/>
              </w:rPr>
            </w:pPr>
            <w:r>
              <w:rPr>
                <w:rFonts w:asciiTheme="majorHAnsi" w:hAnsiTheme="majorHAnsi"/>
                <w:sz w:val="24"/>
                <w:szCs w:val="24"/>
              </w:rPr>
              <w:t>During pre-determined Wednesday morning collaborations &amp; other times determined by the team.</w:t>
            </w:r>
          </w:p>
          <w:p w:rsidR="00A13452" w:rsidRPr="00A13452" w:rsidRDefault="00A13452" w:rsidP="00A13452">
            <w:pPr>
              <w:rPr>
                <w:rFonts w:asciiTheme="majorHAnsi" w:hAnsiTheme="majorHAnsi"/>
                <w:sz w:val="24"/>
                <w:szCs w:val="24"/>
              </w:rPr>
            </w:pP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encourage active listening?</w:t>
            </w:r>
          </w:p>
          <w:p w:rsidR="00A13452" w:rsidRPr="00A13452" w:rsidRDefault="00A13452" w:rsidP="00A13452">
            <w:pPr>
              <w:pStyle w:val="ListParagraph"/>
              <w:numPr>
                <w:ilvl w:val="0"/>
                <w:numId w:val="1"/>
              </w:numPr>
              <w:rPr>
                <w:rFonts w:asciiTheme="majorHAnsi" w:hAnsiTheme="majorHAnsi"/>
                <w:sz w:val="24"/>
                <w:szCs w:val="24"/>
              </w:rPr>
            </w:pPr>
            <w:r w:rsidRPr="00A13452">
              <w:rPr>
                <w:rFonts w:asciiTheme="majorHAnsi" w:hAnsiTheme="majorHAnsi"/>
                <w:sz w:val="24"/>
                <w:szCs w:val="24"/>
              </w:rPr>
              <w:t>How will we discourage interrupting?</w:t>
            </w:r>
          </w:p>
        </w:tc>
        <w:tc>
          <w:tcPr>
            <w:tcW w:w="4788" w:type="dxa"/>
          </w:tcPr>
          <w:p w:rsidR="00A13452" w:rsidRDefault="00DB36C5" w:rsidP="00A13452">
            <w:pPr>
              <w:rPr>
                <w:rFonts w:asciiTheme="majorHAnsi" w:hAnsiTheme="majorHAnsi"/>
                <w:b/>
                <w:i/>
                <w:sz w:val="24"/>
                <w:szCs w:val="24"/>
              </w:rPr>
            </w:pPr>
            <w:r>
              <w:rPr>
                <w:rFonts w:asciiTheme="majorHAnsi" w:hAnsiTheme="majorHAnsi"/>
                <w:b/>
                <w:i/>
                <w:sz w:val="24"/>
                <w:szCs w:val="24"/>
              </w:rPr>
              <w:t xml:space="preserve">Wait time </w:t>
            </w:r>
          </w:p>
          <w:p w:rsidR="00DB36C5" w:rsidRDefault="00DB36C5" w:rsidP="00A13452">
            <w:pPr>
              <w:rPr>
                <w:rFonts w:asciiTheme="majorHAnsi" w:hAnsiTheme="majorHAnsi"/>
                <w:b/>
                <w:i/>
                <w:sz w:val="24"/>
                <w:szCs w:val="24"/>
              </w:rPr>
            </w:pPr>
            <w:r>
              <w:rPr>
                <w:rFonts w:asciiTheme="majorHAnsi" w:hAnsiTheme="majorHAnsi"/>
                <w:b/>
                <w:i/>
                <w:sz w:val="24"/>
                <w:szCs w:val="24"/>
              </w:rPr>
              <w:t>2 before me</w:t>
            </w:r>
          </w:p>
          <w:p w:rsidR="00DB36C5" w:rsidRDefault="00DB36C5" w:rsidP="00A13452">
            <w:pPr>
              <w:rPr>
                <w:rFonts w:asciiTheme="majorHAnsi" w:hAnsiTheme="majorHAnsi"/>
                <w:b/>
                <w:i/>
                <w:sz w:val="24"/>
                <w:szCs w:val="24"/>
              </w:rPr>
            </w:pPr>
            <w:r>
              <w:rPr>
                <w:rFonts w:asciiTheme="majorHAnsi" w:hAnsiTheme="majorHAnsi"/>
                <w:b/>
                <w:i/>
                <w:sz w:val="24"/>
                <w:szCs w:val="24"/>
              </w:rPr>
              <w:t>Be respectful</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Confidentiality:</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Will our course team meetings be open?</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will say in our meetings that will be held in confidence?</w:t>
            </w:r>
          </w:p>
          <w:p w:rsidR="00A13452" w:rsidRPr="00A13452" w:rsidRDefault="00A13452" w:rsidP="00A13452">
            <w:pPr>
              <w:pStyle w:val="ListParagraph"/>
              <w:numPr>
                <w:ilvl w:val="0"/>
                <w:numId w:val="2"/>
              </w:numPr>
              <w:rPr>
                <w:rFonts w:asciiTheme="majorHAnsi" w:hAnsiTheme="majorHAnsi"/>
                <w:sz w:val="24"/>
                <w:szCs w:val="24"/>
              </w:rPr>
            </w:pPr>
            <w:r w:rsidRPr="00A13452">
              <w:rPr>
                <w:rFonts w:asciiTheme="majorHAnsi" w:hAnsiTheme="majorHAnsi"/>
                <w:sz w:val="24"/>
                <w:szCs w:val="24"/>
              </w:rPr>
              <w:t>What do we agree that we can communicate outside of our meeting?</w:t>
            </w:r>
          </w:p>
        </w:tc>
        <w:tc>
          <w:tcPr>
            <w:tcW w:w="4788" w:type="dxa"/>
          </w:tcPr>
          <w:p w:rsidR="00A13452" w:rsidRDefault="00DB36C5" w:rsidP="00A13452">
            <w:pPr>
              <w:rPr>
                <w:rFonts w:asciiTheme="majorHAnsi" w:hAnsiTheme="majorHAnsi"/>
                <w:b/>
                <w:i/>
                <w:sz w:val="24"/>
                <w:szCs w:val="24"/>
              </w:rPr>
            </w:pPr>
            <w:r>
              <w:rPr>
                <w:rFonts w:asciiTheme="majorHAnsi" w:hAnsiTheme="majorHAnsi"/>
                <w:b/>
                <w:i/>
                <w:sz w:val="24"/>
                <w:szCs w:val="24"/>
              </w:rPr>
              <w:t>Anything discussed about students will stay within our meeting.</w:t>
            </w:r>
          </w:p>
          <w:p w:rsidR="00DB36C5" w:rsidRDefault="00DB36C5" w:rsidP="00A13452">
            <w:pPr>
              <w:rPr>
                <w:rFonts w:asciiTheme="majorHAnsi" w:hAnsiTheme="majorHAnsi"/>
                <w:b/>
                <w:i/>
                <w:sz w:val="24"/>
                <w:szCs w:val="24"/>
              </w:rPr>
            </w:pPr>
          </w:p>
          <w:p w:rsidR="00DB36C5" w:rsidRDefault="00DB36C5" w:rsidP="00A13452">
            <w:pPr>
              <w:rPr>
                <w:rFonts w:asciiTheme="majorHAnsi" w:hAnsiTheme="majorHAnsi"/>
                <w:b/>
                <w:i/>
                <w:sz w:val="24"/>
                <w:szCs w:val="24"/>
              </w:rPr>
            </w:pPr>
            <w:r>
              <w:rPr>
                <w:rFonts w:asciiTheme="majorHAnsi" w:hAnsiTheme="majorHAnsi"/>
                <w:b/>
                <w:i/>
                <w:sz w:val="24"/>
                <w:szCs w:val="24"/>
              </w:rPr>
              <w:t>Not take personally and avoid judgment.</w:t>
            </w:r>
          </w:p>
          <w:p w:rsidR="00DB36C5" w:rsidRDefault="00DB36C5" w:rsidP="00A13452">
            <w:pPr>
              <w:rPr>
                <w:rFonts w:asciiTheme="majorHAnsi" w:hAnsiTheme="majorHAnsi"/>
                <w:b/>
                <w:i/>
                <w:sz w:val="24"/>
                <w:szCs w:val="24"/>
              </w:rPr>
            </w:pP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Decision Making:</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make decisions?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know when we have reached a consensus?</w:t>
            </w:r>
          </w:p>
          <w:p w:rsidR="00A13452" w:rsidRPr="00A13452" w:rsidRDefault="00A13452" w:rsidP="00A13452">
            <w:pPr>
              <w:pStyle w:val="ListParagraph"/>
              <w:numPr>
                <w:ilvl w:val="0"/>
                <w:numId w:val="3"/>
              </w:numPr>
              <w:rPr>
                <w:rFonts w:asciiTheme="majorHAnsi" w:hAnsiTheme="majorHAnsi"/>
                <w:sz w:val="24"/>
                <w:szCs w:val="24"/>
              </w:rPr>
            </w:pPr>
            <w:r w:rsidRPr="00A13452">
              <w:rPr>
                <w:rFonts w:asciiTheme="majorHAnsi" w:hAnsiTheme="majorHAnsi"/>
                <w:sz w:val="24"/>
                <w:szCs w:val="24"/>
              </w:rPr>
              <w:t>How will we deal with conflicts?</w:t>
            </w:r>
          </w:p>
        </w:tc>
        <w:tc>
          <w:tcPr>
            <w:tcW w:w="4788" w:type="dxa"/>
          </w:tcPr>
          <w:p w:rsidR="00A13452" w:rsidRDefault="00DB36C5" w:rsidP="00A13452">
            <w:pPr>
              <w:rPr>
                <w:rFonts w:asciiTheme="majorHAnsi" w:hAnsiTheme="majorHAnsi"/>
                <w:b/>
                <w:i/>
                <w:sz w:val="24"/>
                <w:szCs w:val="24"/>
              </w:rPr>
            </w:pPr>
            <w:r>
              <w:rPr>
                <w:rFonts w:asciiTheme="majorHAnsi" w:hAnsiTheme="majorHAnsi"/>
                <w:b/>
                <w:i/>
                <w:sz w:val="24"/>
                <w:szCs w:val="24"/>
              </w:rPr>
              <w:t xml:space="preserve">After discussion we come to </w:t>
            </w:r>
            <w:proofErr w:type="gramStart"/>
            <w:r>
              <w:rPr>
                <w:rFonts w:asciiTheme="majorHAnsi" w:hAnsiTheme="majorHAnsi"/>
                <w:b/>
                <w:i/>
                <w:sz w:val="24"/>
                <w:szCs w:val="24"/>
              </w:rPr>
              <w:t>a</w:t>
            </w:r>
            <w:proofErr w:type="gramEnd"/>
            <w:r>
              <w:rPr>
                <w:rFonts w:asciiTheme="majorHAnsi" w:hAnsiTheme="majorHAnsi"/>
                <w:b/>
                <w:i/>
                <w:sz w:val="24"/>
                <w:szCs w:val="24"/>
              </w:rPr>
              <w:t xml:space="preserve"> agreement that is a majority. Understand that sometimes not everyone will be 100% in agreement.</w:t>
            </w:r>
          </w:p>
        </w:tc>
      </w:tr>
      <w:tr w:rsidR="00A13452" w:rsidTr="00A13452">
        <w:tc>
          <w:tcPr>
            <w:tcW w:w="4788" w:type="dxa"/>
          </w:tcPr>
          <w:p w:rsidR="00A13452" w:rsidRDefault="00A13452" w:rsidP="00A13452">
            <w:pPr>
              <w:rPr>
                <w:rFonts w:asciiTheme="majorHAnsi" w:hAnsiTheme="majorHAnsi"/>
                <w:b/>
                <w:i/>
                <w:sz w:val="24"/>
                <w:szCs w:val="24"/>
              </w:rPr>
            </w:pPr>
            <w:r>
              <w:rPr>
                <w:rFonts w:asciiTheme="majorHAnsi" w:hAnsiTheme="majorHAnsi"/>
                <w:b/>
                <w:i/>
                <w:sz w:val="24"/>
                <w:szCs w:val="24"/>
              </w:rPr>
              <w:t>Participation</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encourage everyone’s active participation?</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determine a team facilitator?</w:t>
            </w:r>
          </w:p>
          <w:p w:rsidR="00A13452" w:rsidRPr="00303280"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What will the role of the team facilitator be?</w:t>
            </w:r>
          </w:p>
          <w:p w:rsidR="00A13452" w:rsidRDefault="00A13452"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take notes &amp; record our work?</w:t>
            </w:r>
          </w:p>
          <w:p w:rsidR="00303280" w:rsidRPr="00303280" w:rsidRDefault="00303280" w:rsidP="00303280">
            <w:pPr>
              <w:pStyle w:val="ListParagraph"/>
              <w:numPr>
                <w:ilvl w:val="0"/>
                <w:numId w:val="4"/>
              </w:numPr>
              <w:rPr>
                <w:rFonts w:asciiTheme="majorHAnsi" w:hAnsiTheme="majorHAnsi"/>
                <w:sz w:val="24"/>
                <w:szCs w:val="24"/>
              </w:rPr>
            </w:pPr>
            <w:r>
              <w:rPr>
                <w:rFonts w:asciiTheme="majorHAnsi" w:hAnsiTheme="majorHAnsi"/>
                <w:sz w:val="24"/>
                <w:szCs w:val="24"/>
              </w:rPr>
              <w:t>How will we keep secondary members informed?</w:t>
            </w:r>
          </w:p>
        </w:tc>
        <w:tc>
          <w:tcPr>
            <w:tcW w:w="4788" w:type="dxa"/>
          </w:tcPr>
          <w:p w:rsidR="00DB36C5" w:rsidRDefault="00DB36C5" w:rsidP="00A13452">
            <w:pPr>
              <w:rPr>
                <w:rFonts w:asciiTheme="majorHAnsi" w:hAnsiTheme="majorHAnsi"/>
                <w:b/>
                <w:i/>
                <w:sz w:val="24"/>
                <w:szCs w:val="24"/>
              </w:rPr>
            </w:pPr>
            <w:r>
              <w:rPr>
                <w:rFonts w:asciiTheme="majorHAnsi" w:hAnsiTheme="majorHAnsi"/>
                <w:b/>
                <w:i/>
                <w:sz w:val="24"/>
                <w:szCs w:val="24"/>
              </w:rPr>
              <w:t>All team notes will be posted on the wiki and secondary members will be asked to read the notes. We will also discuss anything that needs to be completed by teachers in class with secondary member.</w:t>
            </w:r>
          </w:p>
          <w:p w:rsidR="00DB36C5" w:rsidRDefault="00DB36C5" w:rsidP="00A13452">
            <w:pPr>
              <w:rPr>
                <w:rFonts w:asciiTheme="majorHAnsi" w:hAnsiTheme="majorHAnsi"/>
                <w:b/>
                <w:i/>
                <w:sz w:val="24"/>
                <w:szCs w:val="24"/>
              </w:rPr>
            </w:pPr>
          </w:p>
          <w:p w:rsidR="00A13452" w:rsidRDefault="00DB36C5" w:rsidP="00A13452">
            <w:pPr>
              <w:rPr>
                <w:rFonts w:asciiTheme="majorHAnsi" w:hAnsiTheme="majorHAnsi"/>
                <w:b/>
                <w:i/>
                <w:sz w:val="24"/>
                <w:szCs w:val="24"/>
              </w:rPr>
            </w:pPr>
            <w:r>
              <w:rPr>
                <w:rFonts w:asciiTheme="majorHAnsi" w:hAnsiTheme="majorHAnsi"/>
                <w:b/>
                <w:i/>
                <w:sz w:val="24"/>
                <w:szCs w:val="24"/>
              </w:rPr>
              <w:t>A facilitator will take notes and post on the wiki</w:t>
            </w:r>
            <w:r w:rsidR="0082713F">
              <w:rPr>
                <w:rFonts w:asciiTheme="majorHAnsi" w:hAnsiTheme="majorHAnsi"/>
                <w:b/>
                <w:i/>
                <w:sz w:val="24"/>
                <w:szCs w:val="24"/>
              </w:rPr>
              <w:t>.</w:t>
            </w:r>
            <w:r>
              <w:rPr>
                <w:rFonts w:asciiTheme="majorHAnsi" w:hAnsiTheme="majorHAnsi"/>
                <w:b/>
                <w:i/>
                <w:sz w:val="24"/>
                <w:szCs w:val="24"/>
              </w:rPr>
              <w:t xml:space="preserve"> </w:t>
            </w:r>
          </w:p>
        </w:tc>
      </w:tr>
      <w:tr w:rsidR="00A13452" w:rsidTr="00A13452">
        <w:tc>
          <w:tcPr>
            <w:tcW w:w="4788" w:type="dxa"/>
          </w:tcPr>
          <w:p w:rsidR="00A13452" w:rsidRDefault="00303280" w:rsidP="00A13452">
            <w:pPr>
              <w:rPr>
                <w:rFonts w:asciiTheme="majorHAnsi" w:hAnsiTheme="majorHAnsi"/>
                <w:b/>
                <w:i/>
                <w:sz w:val="24"/>
                <w:szCs w:val="24"/>
              </w:rPr>
            </w:pPr>
            <w:r>
              <w:rPr>
                <w:rFonts w:asciiTheme="majorHAnsi" w:hAnsiTheme="majorHAnsi"/>
                <w:b/>
                <w:i/>
                <w:sz w:val="24"/>
                <w:szCs w:val="24"/>
              </w:rPr>
              <w:t>Expectations</w:t>
            </w:r>
          </w:p>
          <w:p w:rsidR="00303280" w:rsidRPr="00303280" w:rsidRDefault="00303280" w:rsidP="00303280">
            <w:pPr>
              <w:pStyle w:val="ListParagraph"/>
              <w:numPr>
                <w:ilvl w:val="0"/>
                <w:numId w:val="5"/>
              </w:numPr>
              <w:rPr>
                <w:rFonts w:asciiTheme="majorHAnsi" w:hAnsiTheme="majorHAnsi"/>
                <w:sz w:val="24"/>
                <w:szCs w:val="24"/>
              </w:rPr>
            </w:pPr>
            <w:r w:rsidRPr="00303280">
              <w:rPr>
                <w:rFonts w:asciiTheme="majorHAnsi" w:hAnsiTheme="majorHAnsi"/>
                <w:sz w:val="24"/>
                <w:szCs w:val="24"/>
              </w:rPr>
              <w:t>What do we expect from our team members?</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What will we do if we believe someone is not actively contributing to the team?</w:t>
            </w:r>
          </w:p>
          <w:p w:rsidR="00303280" w:rsidRPr="00303280" w:rsidRDefault="00303280" w:rsidP="00303280">
            <w:pPr>
              <w:pStyle w:val="ListParagraph"/>
              <w:numPr>
                <w:ilvl w:val="0"/>
                <w:numId w:val="4"/>
              </w:numPr>
              <w:rPr>
                <w:rFonts w:asciiTheme="majorHAnsi" w:hAnsiTheme="majorHAnsi"/>
                <w:sz w:val="24"/>
                <w:szCs w:val="24"/>
              </w:rPr>
            </w:pPr>
            <w:r w:rsidRPr="00303280">
              <w:rPr>
                <w:rFonts w:asciiTheme="majorHAnsi" w:hAnsiTheme="majorHAnsi"/>
                <w:sz w:val="24"/>
                <w:szCs w:val="24"/>
              </w:rPr>
              <w:t>How will we evaluate our course team work throughout the school year?</w:t>
            </w:r>
          </w:p>
        </w:tc>
        <w:tc>
          <w:tcPr>
            <w:tcW w:w="4788" w:type="dxa"/>
          </w:tcPr>
          <w:p w:rsidR="00A13452" w:rsidRDefault="00DB36C5" w:rsidP="00A13452">
            <w:pPr>
              <w:rPr>
                <w:rFonts w:asciiTheme="majorHAnsi" w:hAnsiTheme="majorHAnsi"/>
                <w:b/>
                <w:i/>
                <w:sz w:val="24"/>
                <w:szCs w:val="24"/>
              </w:rPr>
            </w:pPr>
            <w:r>
              <w:rPr>
                <w:rFonts w:asciiTheme="majorHAnsi" w:hAnsiTheme="majorHAnsi"/>
                <w:b/>
                <w:i/>
                <w:sz w:val="24"/>
                <w:szCs w:val="24"/>
              </w:rPr>
              <w:t>Active participation and contribution to a discussion.</w:t>
            </w:r>
          </w:p>
          <w:p w:rsidR="00DB36C5" w:rsidRDefault="00DB36C5" w:rsidP="00A13452">
            <w:pPr>
              <w:rPr>
                <w:rFonts w:asciiTheme="majorHAnsi" w:hAnsiTheme="majorHAnsi"/>
                <w:b/>
                <w:i/>
                <w:sz w:val="24"/>
                <w:szCs w:val="24"/>
              </w:rPr>
            </w:pPr>
          </w:p>
          <w:p w:rsidR="00DB36C5" w:rsidRDefault="0082713F" w:rsidP="00A13452">
            <w:pPr>
              <w:rPr>
                <w:rFonts w:asciiTheme="majorHAnsi" w:hAnsiTheme="majorHAnsi"/>
                <w:b/>
                <w:i/>
                <w:sz w:val="24"/>
                <w:szCs w:val="24"/>
              </w:rPr>
            </w:pPr>
            <w:r>
              <w:rPr>
                <w:rFonts w:asciiTheme="majorHAnsi" w:hAnsiTheme="majorHAnsi"/>
                <w:b/>
                <w:i/>
                <w:sz w:val="24"/>
                <w:szCs w:val="24"/>
              </w:rPr>
              <w:t xml:space="preserve">We will revisit our goals throughout the year and adjust as needed. </w:t>
            </w:r>
          </w:p>
          <w:p w:rsidR="0082713F" w:rsidRDefault="0082713F" w:rsidP="00A13452">
            <w:pPr>
              <w:rPr>
                <w:rFonts w:asciiTheme="majorHAnsi" w:hAnsiTheme="majorHAnsi"/>
                <w:b/>
                <w:i/>
                <w:sz w:val="24"/>
                <w:szCs w:val="24"/>
              </w:rPr>
            </w:pPr>
          </w:p>
          <w:p w:rsidR="0082713F" w:rsidRDefault="0082713F" w:rsidP="00A13452">
            <w:pPr>
              <w:rPr>
                <w:rFonts w:asciiTheme="majorHAnsi" w:hAnsiTheme="majorHAnsi"/>
                <w:b/>
                <w:i/>
                <w:sz w:val="24"/>
                <w:szCs w:val="24"/>
              </w:rPr>
            </w:pPr>
          </w:p>
        </w:tc>
      </w:tr>
      <w:tr w:rsidR="00A13452" w:rsidTr="00A13452">
        <w:tc>
          <w:tcPr>
            <w:tcW w:w="4788" w:type="dxa"/>
          </w:tcPr>
          <w:p w:rsidR="00303280" w:rsidRDefault="00303280" w:rsidP="00A13452">
            <w:pPr>
              <w:rPr>
                <w:rFonts w:asciiTheme="majorHAnsi" w:hAnsiTheme="majorHAnsi"/>
                <w:b/>
                <w:i/>
                <w:sz w:val="24"/>
                <w:szCs w:val="24"/>
              </w:rPr>
            </w:pPr>
            <w:r>
              <w:rPr>
                <w:rFonts w:asciiTheme="majorHAnsi" w:hAnsiTheme="majorHAnsi"/>
                <w:b/>
                <w:i/>
                <w:sz w:val="24"/>
                <w:szCs w:val="24"/>
              </w:rPr>
              <w:t>Miscellaneous:</w:t>
            </w:r>
          </w:p>
        </w:tc>
        <w:tc>
          <w:tcPr>
            <w:tcW w:w="4788" w:type="dxa"/>
          </w:tcPr>
          <w:p w:rsidR="00A13452" w:rsidRDefault="00A13452" w:rsidP="00A13452">
            <w:pPr>
              <w:rPr>
                <w:rFonts w:asciiTheme="majorHAnsi" w:hAnsiTheme="majorHAnsi"/>
                <w:b/>
                <w:i/>
                <w:sz w:val="24"/>
                <w:szCs w:val="24"/>
              </w:rPr>
            </w:pPr>
          </w:p>
        </w:tc>
      </w:tr>
    </w:tbl>
    <w:p w:rsidR="00A13452" w:rsidRPr="00A13452" w:rsidRDefault="00A13452" w:rsidP="00A13452">
      <w:pPr>
        <w:rPr>
          <w:rFonts w:asciiTheme="majorHAnsi" w:hAnsiTheme="majorHAnsi"/>
          <w:b/>
          <w:i/>
          <w:sz w:val="24"/>
          <w:szCs w:val="24"/>
        </w:rPr>
      </w:pPr>
      <w:bookmarkStart w:id="0" w:name="_GoBack"/>
      <w:bookmarkEnd w:id="0"/>
    </w:p>
    <w:sectPr w:rsidR="00A13452" w:rsidRPr="00A13452" w:rsidSect="000F64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209"/>
    <w:multiLevelType w:val="hybridMultilevel"/>
    <w:tmpl w:val="2C541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D27D74"/>
    <w:multiLevelType w:val="hybridMultilevel"/>
    <w:tmpl w:val="51F6A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8F92C3E"/>
    <w:multiLevelType w:val="hybridMultilevel"/>
    <w:tmpl w:val="EF66D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84C3F30"/>
    <w:multiLevelType w:val="hybridMultilevel"/>
    <w:tmpl w:val="98A44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9740E3"/>
    <w:multiLevelType w:val="hybridMultilevel"/>
    <w:tmpl w:val="172E8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3452"/>
    <w:rsid w:val="000F64E2"/>
    <w:rsid w:val="00303280"/>
    <w:rsid w:val="0079191E"/>
    <w:rsid w:val="0082713F"/>
    <w:rsid w:val="00A13452"/>
    <w:rsid w:val="00DB36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4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345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silberk</cp:lastModifiedBy>
  <cp:revision>2</cp:revision>
  <dcterms:created xsi:type="dcterms:W3CDTF">2011-09-21T13:18:00Z</dcterms:created>
  <dcterms:modified xsi:type="dcterms:W3CDTF">2011-09-21T13:18:00Z</dcterms:modified>
</cp:coreProperties>
</file>